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71928" w14:textId="3FBDF0B5" w:rsidR="00293670" w:rsidRPr="008C77BC" w:rsidRDefault="00293670" w:rsidP="008C77BC">
      <w:pPr>
        <w:spacing w:after="120" w:line="240" w:lineRule="auto"/>
        <w:rPr>
          <w:rFonts w:eastAsia="Times New Roman" w:cs="Times New Roman"/>
          <w:sz w:val="20"/>
          <w:szCs w:val="20"/>
        </w:rPr>
      </w:pPr>
      <w:r w:rsidRPr="008C77BC">
        <w:rPr>
          <w:rFonts w:eastAsia="Times New Roman" w:cs="Times New Roman"/>
          <w:sz w:val="20"/>
          <w:szCs w:val="20"/>
        </w:rPr>
        <w:t xml:space="preserve">As an employee of </w:t>
      </w:r>
      <w:r w:rsidR="000A7587" w:rsidRPr="000A7587">
        <w:rPr>
          <w:rFonts w:eastAsia="Times New Roman" w:cs="Times New Roman"/>
          <w:sz w:val="20"/>
          <w:szCs w:val="20"/>
          <w:highlight w:val="yellow"/>
        </w:rPr>
        <w:t>(</w:t>
      </w:r>
      <w:r w:rsidRPr="000A7587">
        <w:rPr>
          <w:rFonts w:eastAsia="Times New Roman" w:cs="Times New Roman"/>
          <w:sz w:val="20"/>
          <w:szCs w:val="20"/>
          <w:highlight w:val="yellow"/>
        </w:rPr>
        <w:t>Company/Organization</w:t>
      </w:r>
      <w:r w:rsidR="000A7587" w:rsidRPr="000A7587">
        <w:rPr>
          <w:rFonts w:eastAsia="Times New Roman" w:cs="Times New Roman"/>
          <w:sz w:val="20"/>
          <w:szCs w:val="20"/>
          <w:highlight w:val="yellow"/>
        </w:rPr>
        <w:t>)</w:t>
      </w:r>
      <w:r w:rsidRPr="008C77BC">
        <w:rPr>
          <w:rFonts w:eastAsia="Times New Roman" w:cs="Times New Roman"/>
          <w:sz w:val="20"/>
          <w:szCs w:val="20"/>
        </w:rPr>
        <w:t>, you receive regular pay for the services you provide. The other part of your total compensation is the value of the benefits that</w:t>
      </w:r>
      <w:r w:rsidR="000A7587">
        <w:rPr>
          <w:rFonts w:eastAsia="Times New Roman" w:cs="Times New Roman"/>
          <w:sz w:val="20"/>
          <w:szCs w:val="20"/>
        </w:rPr>
        <w:t xml:space="preserve"> </w:t>
      </w:r>
      <w:r w:rsidR="000A7587" w:rsidRPr="000A7587">
        <w:rPr>
          <w:rFonts w:eastAsia="Times New Roman" w:cs="Times New Roman"/>
          <w:sz w:val="20"/>
          <w:szCs w:val="20"/>
          <w:highlight w:val="yellow"/>
        </w:rPr>
        <w:t>(Company/Organization)</w:t>
      </w:r>
      <w:r w:rsidR="000A7587">
        <w:rPr>
          <w:rFonts w:eastAsia="Times New Roman" w:cs="Times New Roman"/>
          <w:sz w:val="20"/>
          <w:szCs w:val="20"/>
        </w:rPr>
        <w:t xml:space="preserve"> </w:t>
      </w:r>
      <w:r w:rsidRPr="008C77BC">
        <w:rPr>
          <w:rFonts w:eastAsia="Times New Roman" w:cs="Times New Roman"/>
          <w:sz w:val="20"/>
          <w:szCs w:val="20"/>
        </w:rPr>
        <w:t>makes available to you and your family. The value of these benefits is your hidden paycheck. This personalized benefits statement describes your hidden paycheck and is intended to give you a summary of the benefits you personally receive and their value.</w:t>
      </w:r>
    </w:p>
    <w:p w14:paraId="70ED09FD" w14:textId="77777777" w:rsidR="00293670" w:rsidRPr="008C77BC" w:rsidRDefault="00293670" w:rsidP="008C77BC">
      <w:pPr>
        <w:spacing w:after="120" w:line="240" w:lineRule="auto"/>
        <w:rPr>
          <w:rFonts w:eastAsia="Times New Roman" w:cs="Times New Roman"/>
          <w:sz w:val="20"/>
          <w:szCs w:val="20"/>
        </w:rPr>
      </w:pPr>
      <w:r w:rsidRPr="008C77BC">
        <w:rPr>
          <w:rFonts w:eastAsia="Times New Roman" w:cs="Times New Roman"/>
          <w:sz w:val="20"/>
          <w:szCs w:val="20"/>
        </w:rPr>
        <w:t xml:space="preserve">If you find any inaccuracies or have questions concerning your benefits and this statement, please contact Human Resources. </w:t>
      </w:r>
    </w:p>
    <w:p w14:paraId="50A535C8" w14:textId="77777777" w:rsidR="00293670" w:rsidRPr="008C77BC" w:rsidRDefault="00293670" w:rsidP="008C77BC">
      <w:pPr>
        <w:spacing w:after="120" w:line="240" w:lineRule="auto"/>
        <w:rPr>
          <w:rFonts w:eastAsia="Times New Roman" w:cs="Times New Roman"/>
          <w:sz w:val="20"/>
          <w:szCs w:val="20"/>
        </w:rPr>
      </w:pPr>
      <w:r w:rsidRPr="008C77BC">
        <w:rPr>
          <w:rFonts w:eastAsia="Times New Roman" w:cs="Times New Roman"/>
          <w:sz w:val="20"/>
          <w:szCs w:val="20"/>
        </w:rPr>
        <w:t xml:space="preserve">Please realize that this personalized benefits statement is not a legal document. </w:t>
      </w:r>
    </w:p>
    <w:tbl>
      <w:tblPr>
        <w:tblW w:w="9359" w:type="dxa"/>
        <w:jc w:val="center"/>
        <w:tblLook w:val="04A0" w:firstRow="1" w:lastRow="0" w:firstColumn="1" w:lastColumn="0" w:noHBand="0" w:noVBand="1"/>
      </w:tblPr>
      <w:tblGrid>
        <w:gridCol w:w="973"/>
        <w:gridCol w:w="886"/>
        <w:gridCol w:w="885"/>
        <w:gridCol w:w="885"/>
        <w:gridCol w:w="1338"/>
        <w:gridCol w:w="340"/>
        <w:gridCol w:w="580"/>
        <w:gridCol w:w="1710"/>
        <w:gridCol w:w="222"/>
        <w:gridCol w:w="1540"/>
      </w:tblGrid>
      <w:tr w:rsidR="008C77BC" w:rsidRPr="008C77BC" w14:paraId="4CA4B15D" w14:textId="77777777" w:rsidTr="00842646">
        <w:trPr>
          <w:trHeight w:val="465"/>
          <w:jc w:val="center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11B2" w14:textId="77777777" w:rsidR="008C77BC" w:rsidRPr="008C77BC" w:rsidRDefault="008C77BC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TO:</w:t>
            </w:r>
          </w:p>
        </w:tc>
        <w:tc>
          <w:tcPr>
            <w:tcW w:w="8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C3EA" w14:textId="77777777" w:rsidR="008C77BC" w:rsidRPr="008C77BC" w:rsidRDefault="008C77BC" w:rsidP="00CB51EC">
            <w:pPr>
              <w:rPr>
                <w:b/>
                <w:bCs/>
                <w:sz w:val="20"/>
                <w:szCs w:val="20"/>
              </w:rPr>
            </w:pPr>
            <w:r w:rsidRPr="0084264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(employee name)</w:t>
            </w:r>
          </w:p>
        </w:tc>
      </w:tr>
      <w:tr w:rsidR="008C77BC" w:rsidRPr="008C77BC" w14:paraId="3FB1F54F" w14:textId="77777777" w:rsidTr="00842646">
        <w:trPr>
          <w:trHeight w:val="300"/>
          <w:jc w:val="center"/>
        </w:trPr>
        <w:tc>
          <w:tcPr>
            <w:tcW w:w="9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0FF4" w14:textId="77777777" w:rsidR="008C77BC" w:rsidRPr="008C77BC" w:rsidRDefault="008C77BC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Few of us realize the total compensation cost incurred by the Company to keep us employed.</w:t>
            </w:r>
          </w:p>
        </w:tc>
      </w:tr>
      <w:tr w:rsidR="00293670" w:rsidRPr="008C77BC" w14:paraId="61522474" w14:textId="77777777" w:rsidTr="00842646">
        <w:trPr>
          <w:trHeight w:val="189"/>
          <w:jc w:val="center"/>
        </w:trPr>
        <w:tc>
          <w:tcPr>
            <w:tcW w:w="7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A03B" w14:textId="59F4BF81" w:rsidR="00293670" w:rsidRPr="008C77BC" w:rsidRDefault="00293670" w:rsidP="00293670">
            <w:pPr>
              <w:rPr>
                <w:b/>
                <w:sz w:val="20"/>
                <w:szCs w:val="20"/>
              </w:rPr>
            </w:pPr>
            <w:r w:rsidRPr="008C77BC">
              <w:rPr>
                <w:b/>
                <w:sz w:val="20"/>
                <w:szCs w:val="20"/>
              </w:rPr>
              <w:t xml:space="preserve">Below is the total payroll cost of your employment for </w:t>
            </w:r>
            <w:r w:rsidR="000A7587">
              <w:rPr>
                <w:b/>
                <w:sz w:val="20"/>
                <w:szCs w:val="20"/>
                <w:highlight w:val="yellow"/>
              </w:rPr>
              <w:t>(</w:t>
            </w:r>
            <w:r w:rsidR="009D1533" w:rsidRPr="009D1533">
              <w:rPr>
                <w:b/>
                <w:sz w:val="20"/>
                <w:szCs w:val="20"/>
                <w:highlight w:val="yellow"/>
              </w:rPr>
              <w:t>year</w:t>
            </w:r>
            <w:r w:rsidR="000A758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CAAE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477B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8C77BC" w:rsidRPr="008C77BC" w14:paraId="60D62A3E" w14:textId="77777777" w:rsidTr="00842646">
        <w:trPr>
          <w:trHeight w:val="135"/>
          <w:jc w:val="center"/>
        </w:trPr>
        <w:tc>
          <w:tcPr>
            <w:tcW w:w="9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7033" w14:textId="77777777" w:rsidR="008C77BC" w:rsidRPr="008C77BC" w:rsidRDefault="008C77BC" w:rsidP="0084264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3670" w:rsidRPr="008C77BC" w14:paraId="0072D65A" w14:textId="77777777" w:rsidTr="00842646">
        <w:trPr>
          <w:trHeight w:val="315"/>
          <w:jc w:val="center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84F0" w14:textId="77777777" w:rsidR="00293670" w:rsidRPr="008C77BC" w:rsidRDefault="00293670" w:rsidP="00CB51EC">
            <w:pPr>
              <w:rPr>
                <w:b/>
                <w:bCs/>
                <w:sz w:val="20"/>
                <w:szCs w:val="20"/>
              </w:rPr>
            </w:pPr>
            <w:r w:rsidRPr="008C77BC">
              <w:rPr>
                <w:b/>
                <w:bCs/>
                <w:sz w:val="20"/>
                <w:szCs w:val="20"/>
              </w:rPr>
              <w:t>Your Gross Earnings (before taxes):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9AB1" w14:textId="77777777" w:rsidR="00293670" w:rsidRPr="008C77BC" w:rsidRDefault="00293670" w:rsidP="00CB51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5848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B625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8A2D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A6EE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</w:tr>
      <w:tr w:rsidR="00293670" w:rsidRPr="008C77BC" w14:paraId="0EE59922" w14:textId="77777777" w:rsidTr="00842646">
        <w:trPr>
          <w:trHeight w:val="288"/>
          <w:jc w:val="center"/>
        </w:trPr>
        <w:tc>
          <w:tcPr>
            <w:tcW w:w="5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DEA9" w14:textId="5D56B687" w:rsidR="00293670" w:rsidRPr="008C77BC" w:rsidRDefault="00293670" w:rsidP="00163DCF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Includes holidays and </w:t>
            </w:r>
            <w:r w:rsidR="000A7587">
              <w:rPr>
                <w:sz w:val="20"/>
                <w:szCs w:val="20"/>
                <w:highlight w:val="yellow"/>
              </w:rPr>
              <w:t>(</w:t>
            </w:r>
            <w:r w:rsidR="00163DCF" w:rsidRPr="00163DCF">
              <w:rPr>
                <w:sz w:val="20"/>
                <w:szCs w:val="20"/>
                <w:highlight w:val="yellow"/>
              </w:rPr>
              <w:t>number of days</w:t>
            </w:r>
            <w:r w:rsidR="000A7587">
              <w:rPr>
                <w:sz w:val="20"/>
                <w:szCs w:val="20"/>
              </w:rPr>
              <w:t>)</w:t>
            </w:r>
            <w:r w:rsidRPr="008C77BC">
              <w:rPr>
                <w:sz w:val="20"/>
                <w:szCs w:val="20"/>
              </w:rPr>
              <w:t xml:space="preserve"> accrued vacation days.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DA6E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7585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34B3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9882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XX</w:t>
            </w:r>
          </w:p>
        </w:tc>
      </w:tr>
      <w:tr w:rsidR="00842646" w:rsidRPr="008C77BC" w14:paraId="702D749E" w14:textId="77777777" w:rsidTr="00842646">
        <w:trPr>
          <w:trHeight w:val="20"/>
          <w:jc w:val="center"/>
        </w:trPr>
        <w:tc>
          <w:tcPr>
            <w:tcW w:w="9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6207" w14:textId="77777777" w:rsidR="00842646" w:rsidRPr="008C77BC" w:rsidRDefault="00842646" w:rsidP="0084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2646" w:rsidRPr="008C77BC" w14:paraId="7658FD8C" w14:textId="77777777" w:rsidTr="00842646">
        <w:trPr>
          <w:trHeight w:val="657"/>
          <w:jc w:val="center"/>
        </w:trPr>
        <w:tc>
          <w:tcPr>
            <w:tcW w:w="935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B595" w14:textId="77777777" w:rsidR="00842646" w:rsidRPr="008C77BC" w:rsidRDefault="00842646" w:rsidP="00842646">
            <w:pPr>
              <w:spacing w:after="0" w:line="240" w:lineRule="auto"/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In addition to gross earnings shown above, the Company also paid the </w:t>
            </w:r>
          </w:p>
          <w:p w14:paraId="1345C310" w14:textId="77777777" w:rsidR="00842646" w:rsidRPr="008C77BC" w:rsidRDefault="00842646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following additional amounts on your behalf during the past year:</w:t>
            </w:r>
          </w:p>
        </w:tc>
      </w:tr>
      <w:tr w:rsidR="00842646" w:rsidRPr="008C77BC" w14:paraId="62F50FB2" w14:textId="77777777" w:rsidTr="00842646">
        <w:trPr>
          <w:trHeight w:val="20"/>
          <w:jc w:val="center"/>
        </w:trPr>
        <w:tc>
          <w:tcPr>
            <w:tcW w:w="9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E1AA" w14:textId="77777777" w:rsidR="00842646" w:rsidRPr="008C77BC" w:rsidRDefault="00842646" w:rsidP="0084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3670" w:rsidRPr="008C77BC" w14:paraId="1CE5F5AA" w14:textId="77777777" w:rsidTr="00842646">
        <w:trPr>
          <w:trHeight w:val="300"/>
          <w:jc w:val="center"/>
        </w:trPr>
        <w:tc>
          <w:tcPr>
            <w:tcW w:w="58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10CE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Employer Share (1/2) of your Social Security Tax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9351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543A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320C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7E3C7C4B" w14:textId="77777777" w:rsidTr="00842646">
        <w:trPr>
          <w:trHeight w:val="300"/>
          <w:jc w:val="center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459D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Employer Share (1/2) of your Medicare Tax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5D1E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33DF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8C20A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ACCF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5D5D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7C8C00AF" w14:textId="77777777" w:rsidTr="00842646">
        <w:trPr>
          <w:trHeight w:val="300"/>
          <w:jc w:val="center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3C55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Workers' Compensation Insurance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8915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BC61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E8F3B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BAE7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FC1F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0D561B8B" w14:textId="77777777" w:rsidTr="00842646">
        <w:trPr>
          <w:trHeight w:val="300"/>
          <w:jc w:val="center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2818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State Unemployment Insurance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F78F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16CB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24EAC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006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9378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5547DA45" w14:textId="77777777" w:rsidTr="00842646">
        <w:trPr>
          <w:trHeight w:val="300"/>
          <w:jc w:val="center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58C5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Federal Unemployment Insurance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5D07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98C1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FB55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AFD7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9B47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39388583" w14:textId="77777777" w:rsidTr="00842646">
        <w:trPr>
          <w:trHeight w:val="300"/>
          <w:jc w:val="center"/>
        </w:trPr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5CFD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401(k) Employer Contribution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1A2C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CFAB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AA1C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EFF4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402D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E4B4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2CFCC782" w14:textId="77777777" w:rsidTr="00842646">
        <w:trPr>
          <w:trHeight w:val="300"/>
          <w:jc w:val="center"/>
        </w:trPr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CE4D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Employee Assistance Plan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4667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9C83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FED2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7EBA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8780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22DA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5AF5D170" w14:textId="77777777" w:rsidTr="00842646">
        <w:trPr>
          <w:trHeight w:val="300"/>
          <w:jc w:val="center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968C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Insurance (excluding your </w:t>
            </w:r>
            <w:r w:rsidRPr="008C77BC">
              <w:rPr>
                <w:b/>
                <w:bCs/>
                <w:sz w:val="20"/>
                <w:szCs w:val="20"/>
              </w:rPr>
              <w:t xml:space="preserve">$XX.00 </w:t>
            </w:r>
            <w:r w:rsidRPr="008C77BC">
              <w:rPr>
                <w:sz w:val="20"/>
                <w:szCs w:val="20"/>
              </w:rPr>
              <w:t>contribution)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6E46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D3F2E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DBA0D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65C1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7F92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148FC974" w14:textId="77777777" w:rsidTr="00842646">
        <w:trPr>
          <w:trHeight w:val="300"/>
          <w:jc w:val="center"/>
        </w:trPr>
        <w:tc>
          <w:tcPr>
            <w:tcW w:w="5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A7E1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     (Towards medical, dental, vision &amp; life insurance)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35AF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5755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5323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37EA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63752439" w14:textId="77777777" w:rsidTr="00842646">
        <w:trPr>
          <w:trHeight w:val="300"/>
          <w:jc w:val="center"/>
        </w:trPr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1884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Long-Term Care Insurance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74B1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8423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2ABF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E124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F061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8BF6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64AE3D9B" w14:textId="77777777" w:rsidTr="00842646">
        <w:trPr>
          <w:trHeight w:val="300"/>
          <w:jc w:val="center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7FF7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 xml:space="preserve">     AD&amp;D Insurance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F7BB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81F8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FA69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5699" w14:textId="77777777" w:rsidR="00293670" w:rsidRPr="008C77BC" w:rsidRDefault="00293670" w:rsidP="00CB51E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1E39" w14:textId="77777777" w:rsidR="00293670" w:rsidRPr="008C77BC" w:rsidRDefault="00293670" w:rsidP="00CB51EC">
            <w:pPr>
              <w:rPr>
                <w:sz w:val="20"/>
                <w:szCs w:val="20"/>
                <w:u w:val="single"/>
              </w:rPr>
            </w:pPr>
            <w:r w:rsidRPr="008C77BC">
              <w:rPr>
                <w:sz w:val="20"/>
                <w:szCs w:val="20"/>
                <w:u w:val="single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4740" w14:textId="77777777" w:rsidR="00293670" w:rsidRPr="008C77BC" w:rsidRDefault="00293670" w:rsidP="00CB51E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3439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2B397045" w14:textId="77777777" w:rsidTr="00842646">
        <w:trPr>
          <w:trHeight w:val="315"/>
          <w:jc w:val="center"/>
        </w:trPr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476B" w14:textId="77777777" w:rsidR="00293670" w:rsidRPr="008C77BC" w:rsidRDefault="00293670" w:rsidP="00CB51EC">
            <w:pPr>
              <w:rPr>
                <w:b/>
                <w:bCs/>
                <w:sz w:val="20"/>
                <w:szCs w:val="20"/>
              </w:rPr>
            </w:pPr>
            <w:r w:rsidRPr="008C77BC">
              <w:rPr>
                <w:b/>
                <w:bCs/>
                <w:sz w:val="20"/>
                <w:szCs w:val="20"/>
              </w:rPr>
              <w:t>Total Benefits: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7AC3" w14:textId="77777777" w:rsidR="00293670" w:rsidRPr="008C77BC" w:rsidRDefault="00293670" w:rsidP="00CB51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48BA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0920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C65A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273D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2002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C632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1AFF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</w:tr>
      <w:tr w:rsidR="00293670" w:rsidRPr="008C77BC" w14:paraId="2588A248" w14:textId="77777777" w:rsidTr="00842646">
        <w:trPr>
          <w:trHeight w:val="279"/>
          <w:jc w:val="center"/>
        </w:trPr>
        <w:tc>
          <w:tcPr>
            <w:tcW w:w="5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F6B6" w14:textId="77777777" w:rsidR="00293670" w:rsidRPr="008C77BC" w:rsidRDefault="00293670" w:rsidP="00CB51EC">
            <w:pPr>
              <w:rPr>
                <w:b/>
                <w:bCs/>
                <w:sz w:val="20"/>
                <w:szCs w:val="20"/>
              </w:rPr>
            </w:pPr>
            <w:r w:rsidRPr="008C77BC">
              <w:rPr>
                <w:b/>
                <w:bCs/>
                <w:sz w:val="20"/>
                <w:szCs w:val="20"/>
              </w:rPr>
              <w:t>TOTAL SALARY AND BENEFIT PAYMENTS: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7BA2" w14:textId="77777777" w:rsidR="00293670" w:rsidRPr="008C77BC" w:rsidRDefault="00293670" w:rsidP="00CB51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D5B0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80A0" w14:textId="77777777" w:rsidR="00293670" w:rsidRPr="008C77BC" w:rsidRDefault="00293670" w:rsidP="00CB51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A631A" w14:textId="77777777" w:rsidR="00293670" w:rsidRPr="008C77BC" w:rsidRDefault="00293670" w:rsidP="00CB51EC">
            <w:pPr>
              <w:rPr>
                <w:sz w:val="20"/>
                <w:szCs w:val="20"/>
              </w:rPr>
            </w:pPr>
            <w:r w:rsidRPr="008C77BC">
              <w:rPr>
                <w:sz w:val="20"/>
                <w:szCs w:val="20"/>
              </w:rPr>
              <w:t>$XX</w:t>
            </w:r>
          </w:p>
        </w:tc>
      </w:tr>
    </w:tbl>
    <w:p w14:paraId="05C662BA" w14:textId="77777777" w:rsidR="00961BE0" w:rsidRPr="00842646" w:rsidRDefault="00842646" w:rsidP="00842646">
      <w:pPr>
        <w:spacing w:before="60" w:after="120" w:line="240" w:lineRule="auto"/>
        <w:rPr>
          <w:rFonts w:eastAsia="Times New Roman" w:cs="Times New Roman"/>
          <w:sz w:val="20"/>
          <w:szCs w:val="20"/>
        </w:rPr>
      </w:pPr>
      <w:r w:rsidRPr="00842646">
        <w:rPr>
          <w:rFonts w:eastAsia="Times New Roman" w:cs="Times New Roman"/>
          <w:b/>
          <w:bCs/>
          <w:sz w:val="20"/>
          <w:szCs w:val="20"/>
          <w:u w:val="single"/>
        </w:rPr>
        <w:t>T</w:t>
      </w:r>
      <w:r w:rsidR="00961BE0" w:rsidRPr="00842646">
        <w:rPr>
          <w:rFonts w:eastAsia="Times New Roman" w:cs="Times New Roman"/>
          <w:b/>
          <w:bCs/>
          <w:sz w:val="20"/>
          <w:szCs w:val="20"/>
          <w:u w:val="single"/>
        </w:rPr>
        <w:t>OTAL COMPENSATION</w:t>
      </w:r>
      <w:r w:rsidR="00961BE0" w:rsidRPr="00842646">
        <w:rPr>
          <w:rFonts w:eastAsia="Times New Roman" w:cs="Times New Roman"/>
          <w:b/>
          <w:bCs/>
          <w:sz w:val="20"/>
          <w:szCs w:val="20"/>
        </w:rPr>
        <w:t xml:space="preserve"> </w:t>
      </w:r>
    </w:p>
    <w:p w14:paraId="19D52CE4" w14:textId="6C8B86C4" w:rsidR="00961BE0" w:rsidRPr="008C77BC" w:rsidRDefault="00961BE0" w:rsidP="003F0070">
      <w:pPr>
        <w:spacing w:after="120" w:line="240" w:lineRule="auto"/>
        <w:rPr>
          <w:sz w:val="20"/>
          <w:szCs w:val="20"/>
        </w:rPr>
      </w:pPr>
      <w:r w:rsidRPr="00842646">
        <w:rPr>
          <w:rFonts w:eastAsia="Times New Roman" w:cs="Times New Roman"/>
          <w:sz w:val="20"/>
          <w:szCs w:val="20"/>
        </w:rPr>
        <w:t xml:space="preserve">As you may have realized after reading the above, your total compensation is significantly higher than your annual salary or wages. The </w:t>
      </w:r>
      <w:r w:rsidR="000A7587" w:rsidRPr="000A7587">
        <w:rPr>
          <w:rFonts w:eastAsia="Times New Roman" w:cs="Times New Roman"/>
          <w:sz w:val="20"/>
          <w:szCs w:val="20"/>
          <w:highlight w:val="yellow"/>
        </w:rPr>
        <w:t>(Company/Organization)</w:t>
      </w:r>
      <w:r w:rsidR="000A7587">
        <w:rPr>
          <w:rFonts w:eastAsia="Times New Roman" w:cs="Times New Roman"/>
          <w:sz w:val="20"/>
          <w:szCs w:val="20"/>
        </w:rPr>
        <w:t xml:space="preserve"> </w:t>
      </w:r>
      <w:r w:rsidRPr="00842646">
        <w:rPr>
          <w:rFonts w:eastAsia="Times New Roman" w:cs="Times New Roman"/>
          <w:sz w:val="20"/>
          <w:szCs w:val="20"/>
        </w:rPr>
        <w:t xml:space="preserve">cost for providing these benefits equals approximately </w:t>
      </w:r>
      <w:r w:rsidR="000A7587">
        <w:rPr>
          <w:rFonts w:eastAsia="Times New Roman" w:cs="Times New Roman"/>
          <w:sz w:val="20"/>
          <w:szCs w:val="20"/>
        </w:rPr>
        <w:t>(</w:t>
      </w:r>
      <w:r w:rsidRPr="00163DCF">
        <w:rPr>
          <w:rFonts w:eastAsia="Times New Roman" w:cs="Times New Roman"/>
          <w:sz w:val="20"/>
          <w:szCs w:val="20"/>
          <w:highlight w:val="yellow"/>
        </w:rPr>
        <w:t>amount</w:t>
      </w:r>
      <w:r w:rsidR="000A7587">
        <w:rPr>
          <w:rFonts w:eastAsia="Times New Roman" w:cs="Times New Roman"/>
          <w:sz w:val="20"/>
          <w:szCs w:val="20"/>
        </w:rPr>
        <w:t>)</w:t>
      </w:r>
      <w:r w:rsidRPr="00842646">
        <w:rPr>
          <w:rFonts w:eastAsia="Times New Roman" w:cs="Times New Roman"/>
          <w:sz w:val="20"/>
          <w:szCs w:val="20"/>
        </w:rPr>
        <w:t xml:space="preserve"> percent of your salary/wages or </w:t>
      </w:r>
      <w:r w:rsidR="000A7587">
        <w:rPr>
          <w:rFonts w:eastAsia="Times New Roman" w:cs="Times New Roman"/>
          <w:sz w:val="20"/>
          <w:szCs w:val="20"/>
          <w:highlight w:val="yellow"/>
        </w:rPr>
        <w:t>(</w:t>
      </w:r>
      <w:r w:rsidRPr="00163DCF">
        <w:rPr>
          <w:rFonts w:eastAsia="Times New Roman" w:cs="Times New Roman"/>
          <w:sz w:val="20"/>
          <w:szCs w:val="20"/>
          <w:highlight w:val="yellow"/>
        </w:rPr>
        <w:t>amount</w:t>
      </w:r>
      <w:r w:rsidR="000A7587">
        <w:rPr>
          <w:rFonts w:eastAsia="Times New Roman" w:cs="Times New Roman"/>
          <w:sz w:val="20"/>
          <w:szCs w:val="20"/>
        </w:rPr>
        <w:t>)</w:t>
      </w:r>
      <w:r w:rsidRPr="00842646">
        <w:rPr>
          <w:rFonts w:eastAsia="Times New Roman" w:cs="Times New Roman"/>
          <w:sz w:val="20"/>
          <w:szCs w:val="20"/>
        </w:rPr>
        <w:t xml:space="preserve"> per year. </w:t>
      </w:r>
      <w:r w:rsidR="003F0070">
        <w:rPr>
          <w:rFonts w:eastAsia="Times New Roman" w:cs="Times New Roman"/>
          <w:sz w:val="20"/>
          <w:szCs w:val="20"/>
        </w:rPr>
        <w:t xml:space="preserve"> </w:t>
      </w:r>
      <w:r w:rsidRPr="00842646">
        <w:rPr>
          <w:rFonts w:eastAsia="Times New Roman" w:cs="Times New Roman"/>
          <w:sz w:val="20"/>
          <w:szCs w:val="20"/>
        </w:rPr>
        <w:t xml:space="preserve">As your length of employment increases with </w:t>
      </w:r>
      <w:r w:rsidR="000A7587">
        <w:rPr>
          <w:rFonts w:eastAsia="Times New Roman" w:cs="Times New Roman"/>
          <w:sz w:val="20"/>
          <w:szCs w:val="20"/>
          <w:highlight w:val="yellow"/>
        </w:rPr>
        <w:t>(</w:t>
      </w:r>
      <w:r w:rsidRPr="00842646">
        <w:rPr>
          <w:rFonts w:eastAsia="Times New Roman" w:cs="Times New Roman"/>
          <w:sz w:val="20"/>
          <w:szCs w:val="20"/>
          <w:highlight w:val="yellow"/>
        </w:rPr>
        <w:t>Company/Organization</w:t>
      </w:r>
      <w:r w:rsidR="000A7587">
        <w:rPr>
          <w:rFonts w:eastAsia="Times New Roman" w:cs="Times New Roman"/>
          <w:sz w:val="20"/>
          <w:szCs w:val="20"/>
          <w:highlight w:val="yellow"/>
        </w:rPr>
        <w:t>)</w:t>
      </w:r>
      <w:r w:rsidRPr="00842646">
        <w:rPr>
          <w:rFonts w:eastAsia="Times New Roman" w:cs="Times New Roman"/>
          <w:sz w:val="20"/>
          <w:szCs w:val="20"/>
          <w:highlight w:val="yellow"/>
        </w:rPr>
        <w:t>,</w:t>
      </w:r>
      <w:r w:rsidRPr="00842646">
        <w:rPr>
          <w:rFonts w:eastAsia="Times New Roman" w:cs="Times New Roman"/>
          <w:sz w:val="20"/>
          <w:szCs w:val="20"/>
        </w:rPr>
        <w:t xml:space="preserve"> additional years of service may further enhance the value of benefits, particularly your retirement benefits.</w:t>
      </w:r>
    </w:p>
    <w:sectPr w:rsidR="00961BE0" w:rsidRPr="008C77BC" w:rsidSect="000A7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61422" w14:textId="77777777" w:rsidR="00093F35" w:rsidRDefault="00093F35" w:rsidP="00093F35">
      <w:pPr>
        <w:spacing w:after="0" w:line="240" w:lineRule="auto"/>
      </w:pPr>
      <w:r>
        <w:separator/>
      </w:r>
    </w:p>
  </w:endnote>
  <w:endnote w:type="continuationSeparator" w:id="0">
    <w:p w14:paraId="03668F70" w14:textId="77777777" w:rsidR="00093F35" w:rsidRDefault="00093F35" w:rsidP="0009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1610C" w14:textId="77777777" w:rsidR="0024123E" w:rsidRDefault="00241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F7FC3" w14:textId="73F48343" w:rsidR="000A7587" w:rsidRDefault="000A7587" w:rsidP="000A7587">
    <w:pPr>
      <w:pStyle w:val="Footer"/>
      <w:jc w:val="center"/>
      <w:rPr>
        <w:rFonts w:cstheme="minorHAnsi"/>
        <w:b/>
        <w:sz w:val="20"/>
        <w:szCs w:val="20"/>
      </w:rPr>
    </w:pPr>
    <w:bookmarkStart w:id="0" w:name="_Hlk66344395"/>
    <w:bookmarkStart w:id="1" w:name="_Hlk66344396"/>
    <w:bookmarkStart w:id="2" w:name="_Hlk66344404"/>
    <w:bookmarkStart w:id="3" w:name="_Hlk66344405"/>
    <w:bookmarkStart w:id="4" w:name="_Hlk66448404"/>
    <w:r>
      <w:rPr>
        <w:rFonts w:cstheme="minorHAnsi"/>
        <w:b/>
        <w:sz w:val="20"/>
        <w:szCs w:val="20"/>
      </w:rPr>
      <w:t>Timber Products Manufacturers Association</w:t>
    </w:r>
  </w:p>
  <w:p w14:paraId="6F4BB3CC" w14:textId="065C9C14" w:rsidR="009D1533" w:rsidRPr="000A7587" w:rsidRDefault="00CE6B77" w:rsidP="00D70A01">
    <w:pPr>
      <w:autoSpaceDE w:val="0"/>
      <w:autoSpaceDN w:val="0"/>
      <w:adjustRightInd w:val="0"/>
      <w:jc w:val="center"/>
    </w:pPr>
    <w:r>
      <w:rPr>
        <w:rFonts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9465F" wp14:editId="27F0C318">
              <wp:simplePos x="0" y="0"/>
              <wp:positionH relativeFrom="column">
                <wp:posOffset>5989320</wp:posOffset>
              </wp:positionH>
              <wp:positionV relativeFrom="paragraph">
                <wp:posOffset>187960</wp:posOffset>
              </wp:positionV>
              <wp:extent cx="510540" cy="213360"/>
              <wp:effectExtent l="0" t="0" r="3810" b="0"/>
              <wp:wrapNone/>
              <wp:docPr id="6247432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" cy="213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BC69CB" w14:textId="3B8178D7" w:rsidR="00CE6B77" w:rsidRPr="00474E2B" w:rsidRDefault="00CE6B77" w:rsidP="00CE6B77">
                          <w:pPr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</w:pPr>
                          <w:r w:rsidRPr="00474E2B"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0520</w:t>
                          </w:r>
                          <w:r w:rsidR="0024123E"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2</w:t>
                          </w:r>
                          <w:r w:rsidRPr="00474E2B"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946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71.6pt;margin-top:14.8pt;width:40.2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AyKwIAAFMEAAAOAAAAZHJzL2Uyb0RvYy54bWysVEtv2zAMvg/YfxB0X2zntc2IU2QpMgwo&#10;2gLp0LMiS7EBWdQkJXb260fJzmPdTsMuMilSfHwf6cVd1yhyFNbVoAuajVJKhOZQ1npf0O8vmw+f&#10;KHGe6ZIp0KKgJ+Ho3fL9u0VrcjGGClQpLMEg2uWtKWjlvcmTxPFKNMyNwAiNRgm2YR5Vu09Ky1qM&#10;3qhknKbzpAVbGgtcOIe3972RLmN8KQX3T1I64YkqKNbm42njuQtnslywfG+ZqWo+lMH+oYqG1RqT&#10;XkLdM8/IwdZ/hGpqbsGB9CMOTQJS1lzEHrCbLH3TzbZiRsReEBxnLjC5/xeWPx635tkS332BDgkM&#10;gLTG5Q4vQz+dtE34YqUE7Qjh6QKb6DzheDnL0tkULRxN42wymUdYk+tjY53/KqAhQSioRVYiWOz4&#10;4DwmRNezS8jlQNXlplYqKmESxFpZcmTIofKxRHzxm5fSpC3ofDJLY2AN4XkfWWlMcG0pSL7bdUOf&#10;OyhP2L6FfjKc4Zsai3xgzj8zi6OAfeF4+yc8pAJMAoNESQX259/ugz8yhFZKWhytgrofB2YFJeqb&#10;Ru4+Z9MAl4/KdPZxjIq9texuLfrQrAE7z3CRDI9i8PfqLEoLzStuwSpkRRPTHHMX1J/Fte8HHreI&#10;i9UqOuH0GeYf9NbwEDogHSh46V6ZNQNPHgl+hPMQsvwNXb1veKlhdfAg68hlALhHdcAdJzdSPGxZ&#10;WI1bPXpd/wXLXwAAAP//AwBQSwMEFAAGAAgAAAAhAOSzknPgAAAACgEAAA8AAABkcnMvZG93bnJl&#10;di54bWxMj8FOg0AQhu8mvsNmTLyYdhEULTI0xqhNvFmqxtuWHYHIzhJ2C/j2bk96m8n/5Z9v8vVs&#10;OjHS4FrLCJfLCARxZXXLNcKufFrcgnBesVadZUL4IQfr4vQkV5m2E7/SuPW1CCXsMoXQeN9nUrqq&#10;IaPc0vbEIfuyg1E+rEMt9aCmUG46GUdRKo1qOVxoVE8PDVXf24NB+LyoP17c/Pw2JddJ/7gZy5t3&#10;XSKen833dyA8zf4PhqN+UIciOO3tgbUTHcLqKokDihCvUhBHIIqTMO0R0pDIIpf/Xyh+AQAA//8D&#10;AFBLAQItABQABgAIAAAAIQC2gziS/gAAAOEBAAATAAAAAAAAAAAAAAAAAAAAAABbQ29udGVudF9U&#10;eXBlc10ueG1sUEsBAi0AFAAGAAgAAAAhADj9If/WAAAAlAEAAAsAAAAAAAAAAAAAAAAALwEAAF9y&#10;ZWxzLy5yZWxzUEsBAi0AFAAGAAgAAAAhAIRocDIrAgAAUwQAAA4AAAAAAAAAAAAAAAAALgIAAGRy&#10;cy9lMm9Eb2MueG1sUEsBAi0AFAAGAAgAAAAhAOSzknPgAAAACgEAAA8AAAAAAAAAAAAAAAAAhQQA&#10;AGRycy9kb3ducmV2LnhtbFBLBQYAAAAABAAEAPMAAACSBQAAAAA=&#10;" fillcolor="white [3201]" stroked="f" strokeweight=".5pt">
              <v:textbox>
                <w:txbxContent>
                  <w:p w14:paraId="30BC69CB" w14:textId="3B8178D7" w:rsidR="00CE6B77" w:rsidRPr="00474E2B" w:rsidRDefault="00CE6B77" w:rsidP="00CE6B77">
                    <w:pPr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</w:pPr>
                    <w:r w:rsidRPr="00474E2B"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>0520</w:t>
                    </w:r>
                    <w:r w:rsidR="0024123E"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>2</w:t>
                    </w:r>
                    <w:r w:rsidRPr="00474E2B"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A7587">
      <w:rPr>
        <w:rFonts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5F6D1" wp14:editId="784A481E">
              <wp:simplePos x="0" y="0"/>
              <wp:positionH relativeFrom="column">
                <wp:posOffset>5715000</wp:posOffset>
              </wp:positionH>
              <wp:positionV relativeFrom="paragraph">
                <wp:posOffset>3264535</wp:posOffset>
              </wp:positionV>
              <wp:extent cx="685800" cy="800100"/>
              <wp:effectExtent l="0" t="0" r="19050" b="19050"/>
              <wp:wrapNone/>
              <wp:docPr id="18768287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A9694" w14:textId="77777777" w:rsidR="000A7587" w:rsidRDefault="000A7587" w:rsidP="000A7587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5F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0pt;margin-top:257.05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NdIwIAAFIEAAAOAAAAZHJzL2Uyb0RvYy54bWysVMFu2zAMvQ/YPwi6L06CpGuNOEWXLsOA&#10;rh3Q7QNkWbaFyaJGKbGzrx8lp2nWbZdhPgikSD2Sj6RX10Nn2F6h12ALPptMOVNWQqVtU/CvX7Zv&#10;LjnzQdhKGLCq4Afl+fX69atV73I1hxZMpZARiPV57wrehuDyLPOyVZ3wE3DKkrEG7EQgFZusQtET&#10;emey+XR6kfWAlUOQynu6vR2NfJ3w61rJ8FDXXgVmCk65hXRiOst4ZuuVyBsUrtXymIb4hyw6oS0F&#10;PUHdiiDYDvVvUJ2WCB7qMJHQZVDXWqpUA1Uzm76o5rEVTqVaiBzvTjT5/wcr7/eP7jOyMLyDgRqY&#10;ivDuDuQ3zyxsWmEbdYMIfatERYFnkbKsdz4/Po1U+9xHkLL/BBU1WewCJKChxi6yQnUyQqcGHE6k&#10;qyEwSZcXl8vLKVkkmUiYkRwjiPzpsUMfPijoWBQKjtTTBC72dz6Mrk8uMZYHo6utNiYp2JQbg2wv&#10;qP/b9B3Rf3EzlvUFv1rOl2P9f4WYpu9PEJ0ONMhGd6kKcotOIo+svbdVkoPQZpSpOmOPNEbmRg7D&#10;UA7kGOksoToQoQjjwNKChQc6agOUpzTacdYC/nh5F/1oNsjCWU9DXXD/fSdQcWY+Wmre1WyxiFuQ&#10;lMXy7ZwUPLeU5xZhJUEVPHA2ipswbs7OoW5aijSOi4UbanitUzOesz/WR4Ob2nlcsrgZ53ryev4V&#10;rH8CAAD//wMAUEsDBBQABgAIAAAAIQAckP7P4QAAAAwBAAAPAAAAZHJzL2Rvd25yZXYueG1sTI/B&#10;TsMwEETvSPyDtUhcELUDIaQhToWQQPQGBcHVjbdJhL0OtpuGv8c9wXF2RrNv6tVsDZvQh8GRhGwh&#10;gCG1Tg/USXh/e7wsgYWoSCvjCCX8YIBVc3pSq0q7A73itIkdSyUUKiWhj3GsOA9tj1aFhRuRkrdz&#10;3qqYpO+49uqQyq3hV0IU3KqB0odejfjQY/u12VsJZf48fYb19ctHW+zMMl7cTk/fXsrzs/n+DljE&#10;Of6F4Yif0KFJTFu3Jx2YkbAUIm2JEm6yPAN2TAhRptNWQpGLDHhT8/8jml8AAAD//wMAUEsBAi0A&#10;FAAGAAgAAAAhALaDOJL+AAAA4QEAABMAAAAAAAAAAAAAAAAAAAAAAFtDb250ZW50X1R5cGVzXS54&#10;bWxQSwECLQAUAAYACAAAACEAOP0h/9YAAACUAQAACwAAAAAAAAAAAAAAAAAvAQAAX3JlbHMvLnJl&#10;bHNQSwECLQAUAAYACAAAACEAYY/zXSMCAABSBAAADgAAAAAAAAAAAAAAAAAuAgAAZHJzL2Uyb0Rv&#10;Yy54bWxQSwECLQAUAAYACAAAACEAHJD+z+EAAAAMAQAADwAAAAAAAAAAAAAAAAB9BAAAZHJzL2Rv&#10;d25yZXYueG1sUEsFBgAAAAAEAAQA8wAAAIsFAAAAAA==&#10;">
              <v:textbox>
                <w:txbxContent>
                  <w:p w14:paraId="5A3A9694" w14:textId="77777777" w:rsidR="000A7587" w:rsidRDefault="000A7587" w:rsidP="000A7587"/>
                </w:txbxContent>
              </v:textbox>
            </v:shape>
          </w:pict>
        </mc:Fallback>
      </mc:AlternateContent>
    </w:r>
    <w:r w:rsidR="000A7587">
      <w:rPr>
        <w:rFonts w:cstheme="minorHAnsi"/>
        <w:sz w:val="20"/>
      </w:rPr>
      <w:t xml:space="preserve">951 East Third Avenue, Spokane, WA 99202 </w:t>
    </w:r>
    <w:r w:rsidR="000A7587">
      <w:rPr>
        <w:rFonts w:ascii="Wingdings 3" w:hAnsi="Wingdings 3" w:cs="Wingdings 3"/>
        <w:sz w:val="20"/>
      </w:rPr>
      <w:t>p</w:t>
    </w:r>
    <w:r w:rsidR="000A7587">
      <w:rPr>
        <w:rFonts w:cstheme="minorHAnsi"/>
        <w:sz w:val="20"/>
      </w:rPr>
      <w:t xml:space="preserve"> phone (509) 535-4646</w:t>
    </w:r>
    <w:bookmarkEnd w:id="0"/>
    <w:bookmarkEnd w:id="1"/>
    <w:bookmarkEnd w:id="2"/>
    <w:bookmarkEnd w:id="3"/>
    <w:r w:rsidR="000A7587">
      <w:rPr>
        <w:sz w:val="20"/>
      </w:rPr>
      <w:t xml:space="preserve"> </w:t>
    </w:r>
    <w:r w:rsidR="000A7587">
      <w:rPr>
        <w:rFonts w:ascii="Wingdings 3" w:hAnsi="Wingdings 3" w:cs="Wingdings 3"/>
        <w:sz w:val="20"/>
      </w:rPr>
      <w:t>p</w:t>
    </w:r>
    <w:r w:rsidR="000A7587">
      <w:rPr>
        <w:sz w:val="20"/>
      </w:rPr>
      <w:t xml:space="preserve"> </w:t>
    </w:r>
    <w:r w:rsidR="000A7587">
      <w:rPr>
        <w:rFonts w:cstheme="minorHAnsi"/>
        <w:sz w:val="20"/>
      </w:rPr>
      <w:t>www.timberassociation.com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C53B8" w14:textId="77777777" w:rsidR="0024123E" w:rsidRDefault="00241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7DFC7" w14:textId="77777777" w:rsidR="00093F35" w:rsidRDefault="00093F35" w:rsidP="00093F35">
      <w:pPr>
        <w:spacing w:after="0" w:line="240" w:lineRule="auto"/>
      </w:pPr>
      <w:r>
        <w:separator/>
      </w:r>
    </w:p>
  </w:footnote>
  <w:footnote w:type="continuationSeparator" w:id="0">
    <w:p w14:paraId="6B90BC22" w14:textId="77777777" w:rsidR="00093F35" w:rsidRDefault="00093F35" w:rsidP="0009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74F24" w14:textId="77777777" w:rsidR="0024123E" w:rsidRDefault="00241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8" w:type="dxa"/>
      <w:tblLayout w:type="fixed"/>
      <w:tblLook w:val="01E0" w:firstRow="1" w:lastRow="1" w:firstColumn="1" w:lastColumn="1" w:noHBand="0" w:noVBand="0"/>
    </w:tblPr>
    <w:tblGrid>
      <w:gridCol w:w="8615"/>
      <w:gridCol w:w="1423"/>
    </w:tblGrid>
    <w:tr w:rsidR="009D1533" w:rsidRPr="006A0FA1" w14:paraId="114CFBB7" w14:textId="77777777" w:rsidTr="003F0070">
      <w:trPr>
        <w:trHeight w:val="318"/>
      </w:trPr>
      <w:tc>
        <w:tcPr>
          <w:tcW w:w="8615" w:type="dxa"/>
          <w:tcBorders>
            <w:bottom w:val="single" w:sz="4" w:space="0" w:color="auto"/>
          </w:tcBorders>
          <w:shd w:val="clear" w:color="auto" w:fill="auto"/>
        </w:tcPr>
        <w:p w14:paraId="695D2507" w14:textId="77777777" w:rsidR="009D1533" w:rsidRPr="00D26A13" w:rsidRDefault="009D1533" w:rsidP="009D1533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sz w:val="44"/>
              <w:szCs w:val="44"/>
            </w:rPr>
            <w:t xml:space="preserve">Total Compensation Statement </w:t>
          </w:r>
          <w:r w:rsidRPr="00D26A13">
            <w:rPr>
              <w:rFonts w:ascii="Arial" w:hAnsi="Arial" w:cs="Arial"/>
            </w:rPr>
            <w:t>Sample</w:t>
          </w:r>
        </w:p>
        <w:p w14:paraId="35627D26" w14:textId="0C12E214" w:rsidR="009D1533" w:rsidRPr="003F0070" w:rsidRDefault="003F0070" w:rsidP="003F0070">
          <w:pPr>
            <w:spacing w:after="0" w:line="240" w:lineRule="auto"/>
            <w:rPr>
              <w:sz w:val="18"/>
              <w:szCs w:val="18"/>
            </w:rPr>
          </w:pPr>
          <w:r w:rsidRPr="008C77BC">
            <w:rPr>
              <w:rFonts w:eastAsia="Times New Roman" w:cs="Times New Roman"/>
              <w:i/>
              <w:sz w:val="18"/>
              <w:szCs w:val="18"/>
            </w:rPr>
            <w:t>This form is often used by employers to provide annual year-end notice to employees as to the true value of their compensation over the year.</w:t>
          </w:r>
        </w:p>
      </w:tc>
      <w:tc>
        <w:tcPr>
          <w:tcW w:w="1423" w:type="dxa"/>
          <w:shd w:val="clear" w:color="auto" w:fill="auto"/>
        </w:tcPr>
        <w:p w14:paraId="1E67DB18" w14:textId="77777777" w:rsidR="009D1533" w:rsidRPr="006A0FA1" w:rsidRDefault="009D1533" w:rsidP="009D1533">
          <w:pPr>
            <w:pStyle w:val="Header"/>
            <w:jc w:val="right"/>
          </w:pPr>
          <w:r w:rsidRPr="006A0FA1">
            <w:rPr>
              <w:noProof/>
            </w:rPr>
            <w:drawing>
              <wp:inline distT="0" distB="0" distL="0" distR="0" wp14:anchorId="18317EAA" wp14:editId="3DD507B0">
                <wp:extent cx="532411" cy="752475"/>
                <wp:effectExtent l="0" t="0" r="127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411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1533" w:rsidRPr="00D26A13" w14:paraId="51828B94" w14:textId="77777777" w:rsidTr="003F0070">
      <w:trPr>
        <w:trHeight w:val="73"/>
      </w:trPr>
      <w:tc>
        <w:tcPr>
          <w:tcW w:w="8615" w:type="dxa"/>
          <w:tcBorders>
            <w:top w:val="single" w:sz="4" w:space="0" w:color="auto"/>
          </w:tcBorders>
          <w:shd w:val="clear" w:color="auto" w:fill="auto"/>
        </w:tcPr>
        <w:p w14:paraId="516166B5" w14:textId="1DE7F4E2" w:rsidR="009D1533" w:rsidRPr="00D26A13" w:rsidRDefault="009D1533" w:rsidP="009D1533">
          <w:pPr>
            <w:pStyle w:val="Header"/>
            <w:rPr>
              <w:sz w:val="18"/>
              <w:szCs w:val="18"/>
            </w:rPr>
          </w:pPr>
        </w:p>
      </w:tc>
      <w:tc>
        <w:tcPr>
          <w:tcW w:w="1423" w:type="dxa"/>
          <w:shd w:val="clear" w:color="auto" w:fill="auto"/>
        </w:tcPr>
        <w:p w14:paraId="20AE15AF" w14:textId="77777777" w:rsidR="009D1533" w:rsidRPr="00D26A13" w:rsidRDefault="009D1533" w:rsidP="009D1533">
          <w:pPr>
            <w:pStyle w:val="Header"/>
            <w:jc w:val="right"/>
            <w:rPr>
              <w:sz w:val="16"/>
              <w:szCs w:val="16"/>
            </w:rPr>
          </w:pPr>
          <w:r w:rsidRPr="00D26A13">
            <w:rPr>
              <w:sz w:val="16"/>
              <w:szCs w:val="16"/>
            </w:rPr>
            <w:t>(509) 535-4646</w:t>
          </w:r>
        </w:p>
      </w:tc>
    </w:tr>
  </w:tbl>
  <w:p w14:paraId="658FB892" w14:textId="24A3A477" w:rsidR="008C77BC" w:rsidRPr="008C77BC" w:rsidRDefault="008C77BC" w:rsidP="003F0070">
    <w:pPr>
      <w:spacing w:after="0" w:line="240" w:lineRule="aut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BD7A9" w14:textId="77777777" w:rsidR="0024123E" w:rsidRDefault="00241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70"/>
    <w:rsid w:val="00001E19"/>
    <w:rsid w:val="00026945"/>
    <w:rsid w:val="00026B8E"/>
    <w:rsid w:val="0003721E"/>
    <w:rsid w:val="00050024"/>
    <w:rsid w:val="00060533"/>
    <w:rsid w:val="0006310C"/>
    <w:rsid w:val="00080DC5"/>
    <w:rsid w:val="00090749"/>
    <w:rsid w:val="00093F35"/>
    <w:rsid w:val="000A7587"/>
    <w:rsid w:val="000B13E0"/>
    <w:rsid w:val="000B5AB5"/>
    <w:rsid w:val="000E1360"/>
    <w:rsid w:val="000E7744"/>
    <w:rsid w:val="00110775"/>
    <w:rsid w:val="00117A71"/>
    <w:rsid w:val="00124F0D"/>
    <w:rsid w:val="00127D60"/>
    <w:rsid w:val="001316BA"/>
    <w:rsid w:val="00156E46"/>
    <w:rsid w:val="001570C0"/>
    <w:rsid w:val="00163DCF"/>
    <w:rsid w:val="00177042"/>
    <w:rsid w:val="001926C7"/>
    <w:rsid w:val="001927D1"/>
    <w:rsid w:val="001A2531"/>
    <w:rsid w:val="001B2920"/>
    <w:rsid w:val="001D5CAD"/>
    <w:rsid w:val="002109D3"/>
    <w:rsid w:val="0022034E"/>
    <w:rsid w:val="00233111"/>
    <w:rsid w:val="0024123E"/>
    <w:rsid w:val="00244231"/>
    <w:rsid w:val="00251795"/>
    <w:rsid w:val="00261EC7"/>
    <w:rsid w:val="002875BE"/>
    <w:rsid w:val="00293670"/>
    <w:rsid w:val="002A7C55"/>
    <w:rsid w:val="002B27E1"/>
    <w:rsid w:val="002D2B11"/>
    <w:rsid w:val="002F11E2"/>
    <w:rsid w:val="00314C32"/>
    <w:rsid w:val="003314E4"/>
    <w:rsid w:val="00334C1E"/>
    <w:rsid w:val="00340605"/>
    <w:rsid w:val="00346B1B"/>
    <w:rsid w:val="00350BA8"/>
    <w:rsid w:val="00353D45"/>
    <w:rsid w:val="003A060D"/>
    <w:rsid w:val="003C23A9"/>
    <w:rsid w:val="003C440C"/>
    <w:rsid w:val="003D0CEC"/>
    <w:rsid w:val="003D25D1"/>
    <w:rsid w:val="003F0070"/>
    <w:rsid w:val="003F497F"/>
    <w:rsid w:val="0041690A"/>
    <w:rsid w:val="004314F3"/>
    <w:rsid w:val="004373EA"/>
    <w:rsid w:val="00466F67"/>
    <w:rsid w:val="004717D2"/>
    <w:rsid w:val="004A5D00"/>
    <w:rsid w:val="004D4897"/>
    <w:rsid w:val="00514530"/>
    <w:rsid w:val="0053448B"/>
    <w:rsid w:val="00536508"/>
    <w:rsid w:val="005432C4"/>
    <w:rsid w:val="00547FD7"/>
    <w:rsid w:val="00571083"/>
    <w:rsid w:val="0059097C"/>
    <w:rsid w:val="00597ADD"/>
    <w:rsid w:val="005A00A3"/>
    <w:rsid w:val="005A766D"/>
    <w:rsid w:val="005B0C5C"/>
    <w:rsid w:val="005B2941"/>
    <w:rsid w:val="005B3DC0"/>
    <w:rsid w:val="005D5B91"/>
    <w:rsid w:val="005E27E8"/>
    <w:rsid w:val="005F5E34"/>
    <w:rsid w:val="006159A8"/>
    <w:rsid w:val="006273D7"/>
    <w:rsid w:val="006276ED"/>
    <w:rsid w:val="00641AE1"/>
    <w:rsid w:val="006922C2"/>
    <w:rsid w:val="00692B1B"/>
    <w:rsid w:val="00695333"/>
    <w:rsid w:val="00697DCE"/>
    <w:rsid w:val="006B55B2"/>
    <w:rsid w:val="006C261A"/>
    <w:rsid w:val="006D4B07"/>
    <w:rsid w:val="006E4B00"/>
    <w:rsid w:val="006F5262"/>
    <w:rsid w:val="0072529F"/>
    <w:rsid w:val="007261D3"/>
    <w:rsid w:val="00727251"/>
    <w:rsid w:val="007449A2"/>
    <w:rsid w:val="00744BD8"/>
    <w:rsid w:val="00745927"/>
    <w:rsid w:val="00752FE2"/>
    <w:rsid w:val="00773F82"/>
    <w:rsid w:val="00774191"/>
    <w:rsid w:val="0077460C"/>
    <w:rsid w:val="00786E61"/>
    <w:rsid w:val="007916E8"/>
    <w:rsid w:val="007B0A25"/>
    <w:rsid w:val="007B7C8B"/>
    <w:rsid w:val="007C67DA"/>
    <w:rsid w:val="007D53A3"/>
    <w:rsid w:val="007F5A61"/>
    <w:rsid w:val="007F662B"/>
    <w:rsid w:val="00801C18"/>
    <w:rsid w:val="00804D7A"/>
    <w:rsid w:val="00820C77"/>
    <w:rsid w:val="00821F43"/>
    <w:rsid w:val="00842646"/>
    <w:rsid w:val="00845368"/>
    <w:rsid w:val="008560B5"/>
    <w:rsid w:val="0086098A"/>
    <w:rsid w:val="00863031"/>
    <w:rsid w:val="00894B10"/>
    <w:rsid w:val="008A3E08"/>
    <w:rsid w:val="008A55B0"/>
    <w:rsid w:val="008C77BC"/>
    <w:rsid w:val="008D0F55"/>
    <w:rsid w:val="008E5E3E"/>
    <w:rsid w:val="008E79CD"/>
    <w:rsid w:val="008F3A2E"/>
    <w:rsid w:val="00906E41"/>
    <w:rsid w:val="009334D0"/>
    <w:rsid w:val="00943EB2"/>
    <w:rsid w:val="00945531"/>
    <w:rsid w:val="00950ADC"/>
    <w:rsid w:val="0095249F"/>
    <w:rsid w:val="00961BE0"/>
    <w:rsid w:val="00971E57"/>
    <w:rsid w:val="009A3688"/>
    <w:rsid w:val="009A73A2"/>
    <w:rsid w:val="009A7765"/>
    <w:rsid w:val="009D1533"/>
    <w:rsid w:val="009E3DFB"/>
    <w:rsid w:val="009E6A3A"/>
    <w:rsid w:val="00A215F6"/>
    <w:rsid w:val="00A25796"/>
    <w:rsid w:val="00A2689D"/>
    <w:rsid w:val="00A4027B"/>
    <w:rsid w:val="00A4601C"/>
    <w:rsid w:val="00A64AAB"/>
    <w:rsid w:val="00A71351"/>
    <w:rsid w:val="00A858D5"/>
    <w:rsid w:val="00AA46EB"/>
    <w:rsid w:val="00AC2F74"/>
    <w:rsid w:val="00AC6AF1"/>
    <w:rsid w:val="00AE1BA9"/>
    <w:rsid w:val="00B15E14"/>
    <w:rsid w:val="00B22A42"/>
    <w:rsid w:val="00B25517"/>
    <w:rsid w:val="00B520C9"/>
    <w:rsid w:val="00B7254C"/>
    <w:rsid w:val="00B80F4D"/>
    <w:rsid w:val="00B96375"/>
    <w:rsid w:val="00B97843"/>
    <w:rsid w:val="00BB5E2C"/>
    <w:rsid w:val="00BC27C8"/>
    <w:rsid w:val="00BE011A"/>
    <w:rsid w:val="00BE1764"/>
    <w:rsid w:val="00BF29B0"/>
    <w:rsid w:val="00BF4157"/>
    <w:rsid w:val="00C00780"/>
    <w:rsid w:val="00C24247"/>
    <w:rsid w:val="00C34F91"/>
    <w:rsid w:val="00C41720"/>
    <w:rsid w:val="00C52B01"/>
    <w:rsid w:val="00C52F16"/>
    <w:rsid w:val="00C5355B"/>
    <w:rsid w:val="00C61C3C"/>
    <w:rsid w:val="00C72731"/>
    <w:rsid w:val="00C823E1"/>
    <w:rsid w:val="00C906C9"/>
    <w:rsid w:val="00C92074"/>
    <w:rsid w:val="00CB4DFD"/>
    <w:rsid w:val="00CC44C7"/>
    <w:rsid w:val="00CD5560"/>
    <w:rsid w:val="00CE01F4"/>
    <w:rsid w:val="00CE3A8F"/>
    <w:rsid w:val="00CE4FC3"/>
    <w:rsid w:val="00CE6B77"/>
    <w:rsid w:val="00CF04AD"/>
    <w:rsid w:val="00CF2916"/>
    <w:rsid w:val="00CF40B9"/>
    <w:rsid w:val="00CF6038"/>
    <w:rsid w:val="00D2354F"/>
    <w:rsid w:val="00D44CC7"/>
    <w:rsid w:val="00D6720B"/>
    <w:rsid w:val="00D70A01"/>
    <w:rsid w:val="00D771C6"/>
    <w:rsid w:val="00DA3E10"/>
    <w:rsid w:val="00DB1908"/>
    <w:rsid w:val="00DE1A59"/>
    <w:rsid w:val="00DF2F56"/>
    <w:rsid w:val="00DF6C15"/>
    <w:rsid w:val="00DF7D8E"/>
    <w:rsid w:val="00E14B9B"/>
    <w:rsid w:val="00E255C0"/>
    <w:rsid w:val="00E265CD"/>
    <w:rsid w:val="00E308E1"/>
    <w:rsid w:val="00E32F6F"/>
    <w:rsid w:val="00E360B8"/>
    <w:rsid w:val="00E36579"/>
    <w:rsid w:val="00E375F5"/>
    <w:rsid w:val="00E471C6"/>
    <w:rsid w:val="00E56104"/>
    <w:rsid w:val="00E56C48"/>
    <w:rsid w:val="00E57229"/>
    <w:rsid w:val="00EA4B7D"/>
    <w:rsid w:val="00EC666C"/>
    <w:rsid w:val="00ED3F0D"/>
    <w:rsid w:val="00ED6EB9"/>
    <w:rsid w:val="00EE0EDA"/>
    <w:rsid w:val="00EE6040"/>
    <w:rsid w:val="00EF7707"/>
    <w:rsid w:val="00F23EF2"/>
    <w:rsid w:val="00F2628C"/>
    <w:rsid w:val="00F337CA"/>
    <w:rsid w:val="00F475BC"/>
    <w:rsid w:val="00F87297"/>
    <w:rsid w:val="00F8752E"/>
    <w:rsid w:val="00F970B6"/>
    <w:rsid w:val="00FB015D"/>
    <w:rsid w:val="00FB2273"/>
    <w:rsid w:val="00FC74A0"/>
    <w:rsid w:val="00FE4E64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9191DD"/>
  <w15:docId w15:val="{3677FF8F-0D4D-4D0A-B020-8F907C47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70"/>
  </w:style>
  <w:style w:type="paragraph" w:styleId="Heading1">
    <w:name w:val="heading 1"/>
    <w:basedOn w:val="Normal"/>
    <w:next w:val="Normal"/>
    <w:link w:val="Heading1Char"/>
    <w:uiPriority w:val="9"/>
    <w:qFormat/>
    <w:rsid w:val="008C7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35"/>
  </w:style>
  <w:style w:type="paragraph" w:styleId="Footer">
    <w:name w:val="footer"/>
    <w:basedOn w:val="Normal"/>
    <w:link w:val="FooterChar"/>
    <w:unhideWhenUsed/>
    <w:rsid w:val="00093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93F35"/>
  </w:style>
  <w:style w:type="paragraph" w:customStyle="1" w:styleId="BulletinText">
    <w:name w:val="Bulletin Text"/>
    <w:basedOn w:val="Normal"/>
    <w:uiPriority w:val="99"/>
    <w:rsid w:val="00093F35"/>
    <w:pPr>
      <w:tabs>
        <w:tab w:val="left" w:pos="360"/>
        <w:tab w:val="left" w:pos="720"/>
        <w:tab w:val="left" w:pos="1080"/>
      </w:tabs>
      <w:autoSpaceDE w:val="0"/>
      <w:autoSpaceDN w:val="0"/>
      <w:adjustRightInd w:val="0"/>
      <w:spacing w:after="0" w:line="288" w:lineRule="auto"/>
      <w:textAlignment w:val="center"/>
    </w:pPr>
    <w:rPr>
      <w:rFonts w:ascii="Garamond" w:hAnsi="Garamond" w:cs="Garamond"/>
      <w:color w:val="00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C77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77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C77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0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Latitia Estrada</dc:creator>
  <cp:lastModifiedBy>Shelley Jeffers</cp:lastModifiedBy>
  <cp:revision>5</cp:revision>
  <dcterms:created xsi:type="dcterms:W3CDTF">2024-05-08T20:00:00Z</dcterms:created>
  <dcterms:modified xsi:type="dcterms:W3CDTF">2024-05-16T19:36:00Z</dcterms:modified>
</cp:coreProperties>
</file>